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E668E" w14:textId="77777777" w:rsidR="00C07D75" w:rsidRPr="00C07D75" w:rsidRDefault="00C07D75" w:rsidP="00C07D75">
      <w:r w:rsidRPr="00C07D75">
        <w:rPr>
          <w:b/>
          <w:bCs/>
        </w:rPr>
        <w:t>Terms and Conditions for 'Prevent &amp; Protect: Safeguarding Students in a Digital World' Prize Draw</w:t>
      </w:r>
    </w:p>
    <w:p w14:paraId="09DAE640" w14:textId="45AD98AC" w:rsidR="0027735B" w:rsidRDefault="00C07D75" w:rsidP="00C07D75">
      <w:pPr>
        <w:jc w:val="both"/>
      </w:pPr>
      <w:r w:rsidRPr="00C07D75">
        <w:t xml:space="preserve">These Terms and Conditions apply to the prize draw for the event hosted by Switchshop ("the Organiser") and titled </w:t>
      </w:r>
      <w:r w:rsidRPr="00C07D75">
        <w:rPr>
          <w:i/>
          <w:iCs/>
        </w:rPr>
        <w:t>‘Prevent &amp; Protect: Safeguarding Students in a Digital World’</w:t>
      </w:r>
      <w:r w:rsidRPr="00C07D75">
        <w:t xml:space="preserve"> (the "Prize Draw"). By entering the Prize Draw, entrants confirm their acceptance of these Terms and Conditions.</w:t>
      </w:r>
    </w:p>
    <w:p w14:paraId="64F666FA" w14:textId="23378125" w:rsidR="0027735B" w:rsidRPr="0027735B" w:rsidRDefault="0027735B" w:rsidP="0027735B">
      <w:pPr>
        <w:numPr>
          <w:ilvl w:val="0"/>
          <w:numId w:val="3"/>
        </w:numPr>
        <w:jc w:val="both"/>
      </w:pPr>
      <w:r w:rsidRPr="0027735B">
        <w:t xml:space="preserve">This </w:t>
      </w:r>
      <w:r w:rsidR="001F46EF">
        <w:t>prize draw</w:t>
      </w:r>
      <w:r w:rsidRPr="0027735B">
        <w:t xml:space="preserve"> (the </w:t>
      </w:r>
      <w:r w:rsidR="001F46EF">
        <w:rPr>
          <w:b/>
          <w:bCs/>
        </w:rPr>
        <w:t>Prize Draw</w:t>
      </w:r>
      <w:r w:rsidRPr="0027735B">
        <w:t>) is run by Switchshop Limited (</w:t>
      </w:r>
      <w:r w:rsidRPr="0027735B">
        <w:rPr>
          <w:b/>
          <w:bCs/>
        </w:rPr>
        <w:t>Switc</w:t>
      </w:r>
      <w:r w:rsidR="001F46EF">
        <w:rPr>
          <w:b/>
          <w:bCs/>
        </w:rPr>
        <w:t>h</w:t>
      </w:r>
      <w:r w:rsidRPr="0027735B">
        <w:rPr>
          <w:b/>
          <w:bCs/>
        </w:rPr>
        <w:t>shop</w:t>
      </w:r>
      <w:r w:rsidRPr="0027735B">
        <w:t xml:space="preserve">). </w:t>
      </w:r>
    </w:p>
    <w:p w14:paraId="5BD95EE2" w14:textId="3F44D18B" w:rsidR="0027735B" w:rsidRPr="0027735B" w:rsidRDefault="0027735B" w:rsidP="0027735B">
      <w:pPr>
        <w:jc w:val="both"/>
      </w:pPr>
      <w:r w:rsidRPr="0027735B">
        <w:t xml:space="preserve">Subject to these terms and conditions, customers meeting the offer criteria set out in paragraph </w:t>
      </w:r>
      <w:r w:rsidR="00964FEB">
        <w:t>3</w:t>
      </w:r>
      <w:r w:rsidRPr="0027735B">
        <w:t xml:space="preserve"> are eligible for </w:t>
      </w:r>
      <w:r w:rsidR="001F46EF">
        <w:t>entry into a prize draw for the</w:t>
      </w:r>
      <w:r w:rsidRPr="0027735B">
        <w:t xml:space="preserve"> following </w:t>
      </w:r>
      <w:r w:rsidR="006D7936">
        <w:t xml:space="preserve">prize (the </w:t>
      </w:r>
      <w:r w:rsidR="006D7936" w:rsidRPr="006D7936">
        <w:rPr>
          <w:b/>
          <w:bCs/>
        </w:rPr>
        <w:t>Prize</w:t>
      </w:r>
      <w:r w:rsidR="006D7936">
        <w:t>)</w:t>
      </w:r>
      <w:r w:rsidRPr="0027735B">
        <w:t>:</w:t>
      </w:r>
    </w:p>
    <w:p w14:paraId="3E5BB095" w14:textId="592E95C3" w:rsidR="001F46EF" w:rsidRPr="00C07D75" w:rsidRDefault="001F46EF" w:rsidP="001F46EF">
      <w:pPr>
        <w:pStyle w:val="ListParagraph"/>
        <w:numPr>
          <w:ilvl w:val="0"/>
          <w:numId w:val="4"/>
        </w:numPr>
      </w:pPr>
      <w:r w:rsidRPr="00C07D75">
        <w:t>One (1) Fortinet FortiGate 70G Hardware Device</w:t>
      </w:r>
    </w:p>
    <w:p w14:paraId="5E92175F" w14:textId="4420C4BE" w:rsidR="001F46EF" w:rsidRPr="00C07D75" w:rsidRDefault="001F46EF" w:rsidP="001F46EF">
      <w:pPr>
        <w:pStyle w:val="ListParagraph"/>
        <w:numPr>
          <w:ilvl w:val="0"/>
          <w:numId w:val="4"/>
        </w:numPr>
      </w:pPr>
      <w:r w:rsidRPr="00C07D75">
        <w:t xml:space="preserve">One (1) year </w:t>
      </w:r>
      <w:proofErr w:type="spellStart"/>
      <w:r w:rsidRPr="00C07D75">
        <w:t>FortiCare</w:t>
      </w:r>
      <w:proofErr w:type="spellEnd"/>
      <w:r w:rsidRPr="00C07D75">
        <w:t xml:space="preserve"> Premium Support Service</w:t>
      </w:r>
    </w:p>
    <w:p w14:paraId="25979026" w14:textId="77777777" w:rsidR="001F46EF" w:rsidRPr="00C07D75" w:rsidRDefault="001F46EF" w:rsidP="001F46EF">
      <w:pPr>
        <w:numPr>
          <w:ilvl w:val="0"/>
          <w:numId w:val="4"/>
        </w:numPr>
      </w:pPr>
      <w:r w:rsidRPr="00C07D75">
        <w:t>One (1) year FortiGuard Unified Threat Protection (UTP) Subscription.</w:t>
      </w:r>
    </w:p>
    <w:p w14:paraId="6E900D82" w14:textId="737B86C8" w:rsidR="0027735B" w:rsidRPr="0027735B" w:rsidRDefault="0027735B" w:rsidP="009729C2">
      <w:pPr>
        <w:pStyle w:val="ListParagraph"/>
        <w:numPr>
          <w:ilvl w:val="0"/>
          <w:numId w:val="3"/>
        </w:numPr>
        <w:jc w:val="both"/>
      </w:pPr>
      <w:r w:rsidRPr="0027735B">
        <w:t xml:space="preserve">The </w:t>
      </w:r>
      <w:r w:rsidR="009729C2">
        <w:t>Prize Draw winner</w:t>
      </w:r>
      <w:r w:rsidRPr="0027735B">
        <w:t xml:space="preserve"> will </w:t>
      </w:r>
      <w:r w:rsidR="009729C2">
        <w:t>be selected</w:t>
      </w:r>
      <w:r w:rsidRPr="0027735B">
        <w:t xml:space="preserve"> </w:t>
      </w:r>
      <w:r w:rsidR="009729C2">
        <w:t xml:space="preserve">on </w:t>
      </w:r>
      <w:r w:rsidR="00084695">
        <w:t>9</w:t>
      </w:r>
      <w:r w:rsidR="009729C2" w:rsidRPr="009729C2">
        <w:rPr>
          <w:vertAlign w:val="superscript"/>
        </w:rPr>
        <w:t>th</w:t>
      </w:r>
      <w:r w:rsidR="009729C2">
        <w:t xml:space="preserve"> May 2</w:t>
      </w:r>
      <w:r w:rsidRPr="0027735B">
        <w:t xml:space="preserve">024 (the </w:t>
      </w:r>
      <w:r w:rsidRPr="009729C2">
        <w:rPr>
          <w:b/>
          <w:bCs/>
        </w:rPr>
        <w:t>Closing Date</w:t>
      </w:r>
      <w:r w:rsidRPr="0027735B">
        <w:t>).</w:t>
      </w:r>
    </w:p>
    <w:p w14:paraId="27631BC8" w14:textId="17686790" w:rsidR="0027735B" w:rsidRPr="0027735B" w:rsidRDefault="0027735B" w:rsidP="009729C2">
      <w:pPr>
        <w:numPr>
          <w:ilvl w:val="0"/>
          <w:numId w:val="3"/>
        </w:numPr>
        <w:jc w:val="both"/>
      </w:pPr>
      <w:bookmarkStart w:id="0" w:name="_Ref45489928"/>
      <w:r w:rsidRPr="0027735B">
        <w:t xml:space="preserve">The </w:t>
      </w:r>
      <w:r w:rsidR="00E709A8">
        <w:t>Prize</w:t>
      </w:r>
      <w:r w:rsidRPr="0027735B">
        <w:t xml:space="preserve"> is open to customers meeting the following criteria:</w:t>
      </w:r>
      <w:bookmarkEnd w:id="0"/>
    </w:p>
    <w:p w14:paraId="202D7C55" w14:textId="77777777" w:rsidR="0027735B" w:rsidRPr="0027735B" w:rsidRDefault="0027735B" w:rsidP="009729C2">
      <w:pPr>
        <w:numPr>
          <w:ilvl w:val="1"/>
          <w:numId w:val="3"/>
        </w:numPr>
        <w:jc w:val="both"/>
      </w:pPr>
      <w:r w:rsidRPr="0027735B">
        <w:t xml:space="preserve">The customer must be an organisation registered in the </w:t>
      </w:r>
      <w:proofErr w:type="gramStart"/>
      <w:r w:rsidRPr="0027735B">
        <w:t>UK;</w:t>
      </w:r>
      <w:proofErr w:type="gramEnd"/>
    </w:p>
    <w:p w14:paraId="0C0796F5" w14:textId="77777777" w:rsidR="0027735B" w:rsidRPr="0027735B" w:rsidRDefault="0027735B" w:rsidP="009729C2">
      <w:pPr>
        <w:numPr>
          <w:ilvl w:val="1"/>
          <w:numId w:val="3"/>
        </w:numPr>
        <w:jc w:val="both"/>
      </w:pPr>
      <w:r w:rsidRPr="0027735B">
        <w:t>The customer must be an educational establishment in England; and</w:t>
      </w:r>
    </w:p>
    <w:p w14:paraId="2FD41141" w14:textId="77777777" w:rsidR="00964FEB" w:rsidRDefault="0027735B" w:rsidP="00964FEB">
      <w:pPr>
        <w:numPr>
          <w:ilvl w:val="1"/>
          <w:numId w:val="3"/>
        </w:numPr>
        <w:jc w:val="both"/>
      </w:pPr>
      <w:r w:rsidRPr="0027735B">
        <w:t xml:space="preserve">The customer must </w:t>
      </w:r>
      <w:r w:rsidR="00084695">
        <w:t xml:space="preserve">attend </w:t>
      </w:r>
      <w:r w:rsidR="00084695" w:rsidRPr="00C07D75">
        <w:rPr>
          <w:i/>
          <w:iCs/>
        </w:rPr>
        <w:t>‘Prevent &amp; Protect: Safeguarding Students in a Digital World’</w:t>
      </w:r>
    </w:p>
    <w:p w14:paraId="676419FB" w14:textId="255CC849" w:rsidR="0027735B" w:rsidRPr="0027735B" w:rsidRDefault="0027735B" w:rsidP="00964FEB">
      <w:pPr>
        <w:pStyle w:val="ListParagraph"/>
        <w:numPr>
          <w:ilvl w:val="0"/>
          <w:numId w:val="3"/>
        </w:numPr>
        <w:jc w:val="both"/>
      </w:pPr>
      <w:r w:rsidRPr="0027735B">
        <w:t xml:space="preserve">The </w:t>
      </w:r>
      <w:r w:rsidR="00964FEB">
        <w:t xml:space="preserve">Prize </w:t>
      </w:r>
      <w:r w:rsidRPr="0027735B">
        <w:t>cannot be used in conjunction with any other offer or promotion.</w:t>
      </w:r>
    </w:p>
    <w:p w14:paraId="3AA593F7" w14:textId="631AD527" w:rsidR="0027735B" w:rsidRPr="0027735B" w:rsidRDefault="0027735B" w:rsidP="009729C2">
      <w:pPr>
        <w:numPr>
          <w:ilvl w:val="0"/>
          <w:numId w:val="3"/>
        </w:numPr>
        <w:jc w:val="both"/>
      </w:pPr>
      <w:r w:rsidRPr="0027735B">
        <w:t xml:space="preserve">There is no cash alternative to the </w:t>
      </w:r>
      <w:r w:rsidR="00E709A8">
        <w:t>Prize</w:t>
      </w:r>
      <w:r w:rsidRPr="0027735B">
        <w:t xml:space="preserve">. The </w:t>
      </w:r>
      <w:r w:rsidR="00E709A8">
        <w:t>Prize</w:t>
      </w:r>
      <w:r w:rsidRPr="0027735B">
        <w:t xml:space="preserve"> is not transferable. </w:t>
      </w:r>
    </w:p>
    <w:p w14:paraId="7D2A4192" w14:textId="77777777" w:rsidR="0027735B" w:rsidRPr="0027735B" w:rsidRDefault="0027735B" w:rsidP="009729C2">
      <w:pPr>
        <w:numPr>
          <w:ilvl w:val="0"/>
          <w:numId w:val="3"/>
        </w:numPr>
        <w:jc w:val="both"/>
      </w:pPr>
      <w:r w:rsidRPr="0027735B">
        <w:t>The decision of Switchshop in all matters is final and binding.</w:t>
      </w:r>
    </w:p>
    <w:p w14:paraId="59226BE2" w14:textId="77777777" w:rsidR="0027735B" w:rsidRPr="0027735B" w:rsidRDefault="0027735B" w:rsidP="009729C2">
      <w:pPr>
        <w:numPr>
          <w:ilvl w:val="0"/>
          <w:numId w:val="3"/>
        </w:numPr>
        <w:jc w:val="both"/>
      </w:pPr>
      <w:r w:rsidRPr="0027735B">
        <w:t xml:space="preserve">Personal information provided during the course of competition shall be processed in accordance with our privacy policy, available at </w:t>
      </w:r>
      <w:hyperlink r:id="rId8" w:history="1">
        <w:r w:rsidRPr="0027735B">
          <w:rPr>
            <w:rStyle w:val="Hyperlink"/>
          </w:rPr>
          <w:t>http://www.switchshop.co.uk/about-us/privacy-policy</w:t>
        </w:r>
      </w:hyperlink>
      <w:r w:rsidRPr="0027735B">
        <w:t xml:space="preserve">. </w:t>
      </w:r>
    </w:p>
    <w:p w14:paraId="1891A208" w14:textId="2BC4BF9D" w:rsidR="0027735B" w:rsidRPr="0027735B" w:rsidRDefault="0027735B" w:rsidP="009729C2">
      <w:pPr>
        <w:numPr>
          <w:ilvl w:val="0"/>
          <w:numId w:val="3"/>
        </w:numPr>
        <w:jc w:val="both"/>
      </w:pPr>
      <w:r w:rsidRPr="0027735B">
        <w:t xml:space="preserve">The </w:t>
      </w:r>
      <w:r w:rsidR="00E709A8">
        <w:t>Prize</w:t>
      </w:r>
      <w:r w:rsidRPr="0027735B">
        <w:t>, these rules and any non-contractual obligations arising out of or in connection with them shall be governed by and construed in accordance with English law and any related dispute shall be subject to the exclusive jurisdiction of the English courts.</w:t>
      </w:r>
    </w:p>
    <w:p w14:paraId="2601DA16" w14:textId="77777777" w:rsidR="0027735B" w:rsidRPr="0027735B" w:rsidRDefault="0027735B" w:rsidP="0027735B">
      <w:pPr>
        <w:jc w:val="both"/>
      </w:pPr>
    </w:p>
    <w:p w14:paraId="370F0508" w14:textId="77777777" w:rsidR="0027735B" w:rsidRDefault="0027735B" w:rsidP="00C07D75">
      <w:pPr>
        <w:jc w:val="both"/>
      </w:pPr>
    </w:p>
    <w:p w14:paraId="41E96FFC" w14:textId="77777777" w:rsidR="0027735B" w:rsidRDefault="0027735B" w:rsidP="00C07D75">
      <w:pPr>
        <w:jc w:val="both"/>
      </w:pPr>
    </w:p>
    <w:p w14:paraId="6A499DA4" w14:textId="77777777" w:rsidR="0027735B" w:rsidRDefault="0027735B" w:rsidP="00C07D75">
      <w:pPr>
        <w:jc w:val="both"/>
      </w:pPr>
    </w:p>
    <w:p w14:paraId="491D086B" w14:textId="77777777" w:rsidR="00B44238" w:rsidRDefault="00B44238"/>
    <w:sectPr w:rsidR="00B442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95A91"/>
    <w:multiLevelType w:val="hybridMultilevel"/>
    <w:tmpl w:val="8CF04A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7FB3716"/>
    <w:multiLevelType w:val="hybridMultilevel"/>
    <w:tmpl w:val="E322247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BC222E"/>
    <w:multiLevelType w:val="multilevel"/>
    <w:tmpl w:val="F59E4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1C1A51"/>
    <w:multiLevelType w:val="hybridMultilevel"/>
    <w:tmpl w:val="03B21FA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78149509">
    <w:abstractNumId w:val="2"/>
  </w:num>
  <w:num w:numId="2" w16cid:durableId="1980651548">
    <w:abstractNumId w:val="1"/>
  </w:num>
  <w:num w:numId="3" w16cid:durableId="6500601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23364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D75"/>
    <w:rsid w:val="00084695"/>
    <w:rsid w:val="00096A11"/>
    <w:rsid w:val="001F46EF"/>
    <w:rsid w:val="0027735B"/>
    <w:rsid w:val="006D7936"/>
    <w:rsid w:val="006D7CC1"/>
    <w:rsid w:val="00964FEB"/>
    <w:rsid w:val="009729C2"/>
    <w:rsid w:val="00B44238"/>
    <w:rsid w:val="00C07D75"/>
    <w:rsid w:val="00CE3CA5"/>
    <w:rsid w:val="00DD3E11"/>
    <w:rsid w:val="00E709A8"/>
    <w:rsid w:val="00F26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A27A5"/>
  <w15:chartTrackingRefBased/>
  <w15:docId w15:val="{2F0A8092-A7AE-40ED-92DE-9686B5894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7D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07D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07D7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07D7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07D7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07D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7D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7D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7D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D7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07D7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07D7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07D7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07D7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07D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7D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7D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7D75"/>
    <w:rPr>
      <w:rFonts w:eastAsiaTheme="majorEastAsia" w:cstheme="majorBidi"/>
      <w:color w:val="272727" w:themeColor="text1" w:themeTint="D8"/>
    </w:rPr>
  </w:style>
  <w:style w:type="paragraph" w:styleId="Title">
    <w:name w:val="Title"/>
    <w:basedOn w:val="Normal"/>
    <w:next w:val="Normal"/>
    <w:link w:val="TitleChar"/>
    <w:uiPriority w:val="10"/>
    <w:qFormat/>
    <w:rsid w:val="00C07D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7D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7D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7D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7D75"/>
    <w:pPr>
      <w:spacing w:before="160"/>
      <w:jc w:val="center"/>
    </w:pPr>
    <w:rPr>
      <w:i/>
      <w:iCs/>
      <w:color w:val="404040" w:themeColor="text1" w:themeTint="BF"/>
    </w:rPr>
  </w:style>
  <w:style w:type="character" w:customStyle="1" w:styleId="QuoteChar">
    <w:name w:val="Quote Char"/>
    <w:basedOn w:val="DefaultParagraphFont"/>
    <w:link w:val="Quote"/>
    <w:uiPriority w:val="29"/>
    <w:rsid w:val="00C07D75"/>
    <w:rPr>
      <w:i/>
      <w:iCs/>
      <w:color w:val="404040" w:themeColor="text1" w:themeTint="BF"/>
    </w:rPr>
  </w:style>
  <w:style w:type="paragraph" w:styleId="ListParagraph">
    <w:name w:val="List Paragraph"/>
    <w:basedOn w:val="Normal"/>
    <w:uiPriority w:val="34"/>
    <w:qFormat/>
    <w:rsid w:val="00C07D75"/>
    <w:pPr>
      <w:ind w:left="720"/>
      <w:contextualSpacing/>
    </w:pPr>
  </w:style>
  <w:style w:type="character" w:styleId="IntenseEmphasis">
    <w:name w:val="Intense Emphasis"/>
    <w:basedOn w:val="DefaultParagraphFont"/>
    <w:uiPriority w:val="21"/>
    <w:qFormat/>
    <w:rsid w:val="00C07D75"/>
    <w:rPr>
      <w:i/>
      <w:iCs/>
      <w:color w:val="2F5496" w:themeColor="accent1" w:themeShade="BF"/>
    </w:rPr>
  </w:style>
  <w:style w:type="paragraph" w:styleId="IntenseQuote">
    <w:name w:val="Intense Quote"/>
    <w:basedOn w:val="Normal"/>
    <w:next w:val="Normal"/>
    <w:link w:val="IntenseQuoteChar"/>
    <w:uiPriority w:val="30"/>
    <w:qFormat/>
    <w:rsid w:val="00C07D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07D75"/>
    <w:rPr>
      <w:i/>
      <w:iCs/>
      <w:color w:val="2F5496" w:themeColor="accent1" w:themeShade="BF"/>
    </w:rPr>
  </w:style>
  <w:style w:type="character" w:styleId="IntenseReference">
    <w:name w:val="Intense Reference"/>
    <w:basedOn w:val="DefaultParagraphFont"/>
    <w:uiPriority w:val="32"/>
    <w:qFormat/>
    <w:rsid w:val="00C07D75"/>
    <w:rPr>
      <w:b/>
      <w:bCs/>
      <w:smallCaps/>
      <w:color w:val="2F5496" w:themeColor="accent1" w:themeShade="BF"/>
      <w:spacing w:val="5"/>
    </w:rPr>
  </w:style>
  <w:style w:type="character" w:styleId="Hyperlink">
    <w:name w:val="Hyperlink"/>
    <w:basedOn w:val="DefaultParagraphFont"/>
    <w:uiPriority w:val="99"/>
    <w:unhideWhenUsed/>
    <w:rsid w:val="00DD3E11"/>
    <w:rPr>
      <w:color w:val="0563C1" w:themeColor="hyperlink"/>
      <w:u w:val="single"/>
    </w:rPr>
  </w:style>
  <w:style w:type="character" w:styleId="UnresolvedMention">
    <w:name w:val="Unresolved Mention"/>
    <w:basedOn w:val="DefaultParagraphFont"/>
    <w:uiPriority w:val="99"/>
    <w:semiHidden/>
    <w:unhideWhenUsed/>
    <w:rsid w:val="00DD3E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57717">
      <w:bodyDiv w:val="1"/>
      <w:marLeft w:val="0"/>
      <w:marRight w:val="0"/>
      <w:marTop w:val="0"/>
      <w:marBottom w:val="0"/>
      <w:divBdr>
        <w:top w:val="none" w:sz="0" w:space="0" w:color="auto"/>
        <w:left w:val="none" w:sz="0" w:space="0" w:color="auto"/>
        <w:bottom w:val="none" w:sz="0" w:space="0" w:color="auto"/>
        <w:right w:val="none" w:sz="0" w:space="0" w:color="auto"/>
      </w:divBdr>
    </w:div>
    <w:div w:id="281111847">
      <w:bodyDiv w:val="1"/>
      <w:marLeft w:val="0"/>
      <w:marRight w:val="0"/>
      <w:marTop w:val="0"/>
      <w:marBottom w:val="0"/>
      <w:divBdr>
        <w:top w:val="none" w:sz="0" w:space="0" w:color="auto"/>
        <w:left w:val="none" w:sz="0" w:space="0" w:color="auto"/>
        <w:bottom w:val="none" w:sz="0" w:space="0" w:color="auto"/>
        <w:right w:val="none" w:sz="0" w:space="0" w:color="auto"/>
      </w:divBdr>
    </w:div>
    <w:div w:id="614210602">
      <w:bodyDiv w:val="1"/>
      <w:marLeft w:val="0"/>
      <w:marRight w:val="0"/>
      <w:marTop w:val="0"/>
      <w:marBottom w:val="0"/>
      <w:divBdr>
        <w:top w:val="none" w:sz="0" w:space="0" w:color="auto"/>
        <w:left w:val="none" w:sz="0" w:space="0" w:color="auto"/>
        <w:bottom w:val="none" w:sz="0" w:space="0" w:color="auto"/>
        <w:right w:val="none" w:sz="0" w:space="0" w:color="auto"/>
      </w:divBdr>
    </w:div>
    <w:div w:id="668144095">
      <w:bodyDiv w:val="1"/>
      <w:marLeft w:val="0"/>
      <w:marRight w:val="0"/>
      <w:marTop w:val="0"/>
      <w:marBottom w:val="0"/>
      <w:divBdr>
        <w:top w:val="none" w:sz="0" w:space="0" w:color="auto"/>
        <w:left w:val="none" w:sz="0" w:space="0" w:color="auto"/>
        <w:bottom w:val="none" w:sz="0" w:space="0" w:color="auto"/>
        <w:right w:val="none" w:sz="0" w:space="0" w:color="auto"/>
      </w:divBdr>
    </w:div>
    <w:div w:id="881673265">
      <w:bodyDiv w:val="1"/>
      <w:marLeft w:val="0"/>
      <w:marRight w:val="0"/>
      <w:marTop w:val="0"/>
      <w:marBottom w:val="0"/>
      <w:divBdr>
        <w:top w:val="none" w:sz="0" w:space="0" w:color="auto"/>
        <w:left w:val="none" w:sz="0" w:space="0" w:color="auto"/>
        <w:bottom w:val="none" w:sz="0" w:space="0" w:color="auto"/>
        <w:right w:val="none" w:sz="0" w:space="0" w:color="auto"/>
      </w:divBdr>
    </w:div>
    <w:div w:id="938760584">
      <w:bodyDiv w:val="1"/>
      <w:marLeft w:val="0"/>
      <w:marRight w:val="0"/>
      <w:marTop w:val="0"/>
      <w:marBottom w:val="0"/>
      <w:divBdr>
        <w:top w:val="none" w:sz="0" w:space="0" w:color="auto"/>
        <w:left w:val="none" w:sz="0" w:space="0" w:color="auto"/>
        <w:bottom w:val="none" w:sz="0" w:space="0" w:color="auto"/>
        <w:right w:val="none" w:sz="0" w:space="0" w:color="auto"/>
      </w:divBdr>
    </w:div>
    <w:div w:id="153153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witchshop.co.uk/about-us/privacy-policy"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83C56FA2692C41BF560BD854B9802E" ma:contentTypeVersion="18" ma:contentTypeDescription="Create a new document." ma:contentTypeScope="" ma:versionID="b334406f60fd09700ad5d4bb2aef9d1d">
  <xsd:schema xmlns:xsd="http://www.w3.org/2001/XMLSchema" xmlns:xs="http://www.w3.org/2001/XMLSchema" xmlns:p="http://schemas.microsoft.com/office/2006/metadata/properties" xmlns:ns3="fc62a425-dfa1-4836-a350-2f98e531ca7f" xmlns:ns4="2c229874-6f12-4e6b-940c-3543e8c9b11f" targetNamespace="http://schemas.microsoft.com/office/2006/metadata/properties" ma:root="true" ma:fieldsID="ac5e6c0ef0c423e57a08bc1d6bfd7934" ns3:_="" ns4:_="">
    <xsd:import namespace="fc62a425-dfa1-4836-a350-2f98e531ca7f"/>
    <xsd:import namespace="2c229874-6f12-4e6b-940c-3543e8c9b11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62a425-dfa1-4836-a350-2f98e531ca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229874-6f12-4e6b-940c-3543e8c9b1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c62a425-dfa1-4836-a350-2f98e531ca7f" xsi:nil="true"/>
  </documentManagement>
</p:properties>
</file>

<file path=customXml/itemProps1.xml><?xml version="1.0" encoding="utf-8"?>
<ds:datastoreItem xmlns:ds="http://schemas.openxmlformats.org/officeDocument/2006/customXml" ds:itemID="{5BB002B7-184C-46B1-8097-F2E4B98AD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62a425-dfa1-4836-a350-2f98e531ca7f"/>
    <ds:schemaRef ds:uri="2c229874-6f12-4e6b-940c-3543e8c9b1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EAE2E5-87F4-4EFC-ACCE-28E92AD3B0DD}">
  <ds:schemaRefs>
    <ds:schemaRef ds:uri="http://schemas.microsoft.com/sharepoint/v3/contenttype/forms"/>
  </ds:schemaRefs>
</ds:datastoreItem>
</file>

<file path=customXml/itemProps3.xml><?xml version="1.0" encoding="utf-8"?>
<ds:datastoreItem xmlns:ds="http://schemas.openxmlformats.org/officeDocument/2006/customXml" ds:itemID="{F5FE7107-4C14-4B8B-8445-776B52FC246A}">
  <ds:schemaRefs>
    <ds:schemaRef ds:uri="http://schemas.openxmlformats.org/package/2006/metadata/core-properties"/>
    <ds:schemaRef ds:uri="http://purl.org/dc/terms/"/>
    <ds:schemaRef ds:uri="fc62a425-dfa1-4836-a350-2f98e531ca7f"/>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www.w3.org/XML/1998/namespace"/>
    <ds:schemaRef ds:uri="2c229874-6f12-4e6b-940c-3543e8c9b11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1609</Characters>
  <Application>Microsoft Office Word</Application>
  <DocSecurity>0</DocSecurity>
  <Lines>13</Lines>
  <Paragraphs>3</Paragraphs>
  <ScaleCrop>false</ScaleCrop>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Burford</dc:creator>
  <cp:keywords/>
  <dc:description/>
  <cp:lastModifiedBy>Jennifer Burford</cp:lastModifiedBy>
  <cp:revision>2</cp:revision>
  <dcterms:created xsi:type="dcterms:W3CDTF">2025-04-03T13:46:00Z</dcterms:created>
  <dcterms:modified xsi:type="dcterms:W3CDTF">2025-04-03T13:46:00Z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0x0101008D83C56FA2692C41BF560BD854B9802E</vt:lpwstr>
  </property>
</Properties>
</file>